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0F" w:rsidRDefault="006741D6" w:rsidP="007A56F9">
      <w:pPr>
        <w:rPr>
          <w:b/>
          <w:sz w:val="24"/>
          <w:szCs w:val="24"/>
        </w:rPr>
      </w:pPr>
      <w:bookmarkStart w:id="0" w:name="_GoBack"/>
      <w:bookmarkEnd w:id="0"/>
      <w:r w:rsidRPr="00132464">
        <w:rPr>
          <w:b/>
        </w:rPr>
        <w:t>LOEX 2013</w:t>
      </w:r>
      <w:r w:rsidR="007A56F9" w:rsidRPr="00132464">
        <w:rPr>
          <w:b/>
        </w:rPr>
        <w:br/>
      </w:r>
      <w:r w:rsidRPr="00132464">
        <w:rPr>
          <w:b/>
          <w:i/>
          <w:sz w:val="28"/>
          <w:szCs w:val="28"/>
        </w:rPr>
        <w:t xml:space="preserve">I </w:t>
      </w:r>
      <w:proofErr w:type="spellStart"/>
      <w:proofErr w:type="gramStart"/>
      <w:r w:rsidRPr="00132464">
        <w:rPr>
          <w:b/>
          <w:i/>
          <w:sz w:val="28"/>
          <w:szCs w:val="28"/>
        </w:rPr>
        <w:t>meta</w:t>
      </w:r>
      <w:proofErr w:type="spellEnd"/>
      <w:proofErr w:type="gramEnd"/>
      <w:r w:rsidRPr="00132464">
        <w:rPr>
          <w:b/>
          <w:i/>
          <w:sz w:val="28"/>
          <w:szCs w:val="28"/>
        </w:rPr>
        <w:t xml:space="preserve"> friend of yours today</w:t>
      </w:r>
      <w:r w:rsidRPr="00132464">
        <w:rPr>
          <w:b/>
          <w:sz w:val="28"/>
          <w:szCs w:val="28"/>
        </w:rPr>
        <w:t>: using metacognition theory to make your library instruction session a hit</w:t>
      </w:r>
    </w:p>
    <w:p w:rsidR="007A56F9" w:rsidRPr="0040242B" w:rsidRDefault="007A56F9" w:rsidP="007A56F9">
      <w:pPr>
        <w:rPr>
          <w:b/>
          <w:sz w:val="24"/>
          <w:szCs w:val="24"/>
        </w:rPr>
      </w:pPr>
      <w:r w:rsidRPr="0040242B">
        <w:rPr>
          <w:b/>
          <w:sz w:val="24"/>
          <w:szCs w:val="24"/>
        </w:rPr>
        <w:t>The inspiration for today’s workshop</w:t>
      </w:r>
    </w:p>
    <w:p w:rsidR="007A56F9" w:rsidRDefault="007A56F9" w:rsidP="007A56F9">
      <w:pPr>
        <w:pStyle w:val="NoSpacing"/>
      </w:pPr>
      <w:r>
        <w:t xml:space="preserve">Lang, James M. (January 17, 2012).  </w:t>
      </w:r>
      <w:proofErr w:type="gramStart"/>
      <w:r w:rsidRPr="00175895">
        <w:t>Metacognition and Student Learning</w:t>
      </w:r>
      <w:r>
        <w:t>.</w:t>
      </w:r>
      <w:proofErr w:type="gramEnd"/>
      <w:r>
        <w:t xml:space="preserve">  </w:t>
      </w:r>
      <w:proofErr w:type="gramStart"/>
      <w:r w:rsidRPr="003377F5">
        <w:rPr>
          <w:i/>
        </w:rPr>
        <w:t>The Chronicle of Higher Education</w:t>
      </w:r>
      <w:r>
        <w:t>.</w:t>
      </w:r>
      <w:proofErr w:type="gramEnd"/>
      <w:r>
        <w:t xml:space="preserve">  Retrieved from </w:t>
      </w:r>
      <w:hyperlink r:id="rId7" w:history="1">
        <w:r w:rsidRPr="005101BC">
          <w:rPr>
            <w:rStyle w:val="Hyperlink"/>
          </w:rPr>
          <w:t>http://chronicle.com/article/MetacognitionStudent/130327/</w:t>
        </w:r>
      </w:hyperlink>
    </w:p>
    <w:p w:rsidR="007A56F9" w:rsidRDefault="007A56F9" w:rsidP="007A56F9">
      <w:pPr>
        <w:pStyle w:val="NoSpacing"/>
      </w:pPr>
    </w:p>
    <w:p w:rsidR="007A56F9" w:rsidRDefault="007A56F9" w:rsidP="007A56F9">
      <w:pPr>
        <w:pStyle w:val="NoSpacing"/>
      </w:pPr>
      <w:r>
        <w:t xml:space="preserve">This article discusses the work of Stephen Chew, professor of Psychology at </w:t>
      </w:r>
      <w:proofErr w:type="spellStart"/>
      <w:r>
        <w:t>Samford</w:t>
      </w:r>
      <w:proofErr w:type="spellEnd"/>
      <w:r>
        <w:t xml:space="preserve"> University, whose work focuses on cognitive research for learning and instruction. As Lang states:</w:t>
      </w:r>
    </w:p>
    <w:p w:rsidR="007A56F9" w:rsidRDefault="007A56F9" w:rsidP="007A56F9">
      <w:pPr>
        <w:pStyle w:val="NoSpacing"/>
      </w:pPr>
    </w:p>
    <w:p w:rsidR="00EB0ACC" w:rsidRPr="00EB0ACC" w:rsidRDefault="00EB0ACC" w:rsidP="00EB0ACC">
      <w:pPr>
        <w:pStyle w:val="NoSpacing"/>
        <w:ind w:left="432" w:right="432"/>
        <w:rPr>
          <w:i/>
        </w:rPr>
      </w:pPr>
      <w:r w:rsidRPr="00EB0ACC">
        <w:rPr>
          <w:i/>
        </w:rPr>
        <w:t>Cognitive psychologists use the term metacognition to describe our ability to assess our own skills, knowledge, or learning. That ability affects how well and how long students study—which, of course, affects how much and how deeply they learn. Students with poor metacognition skills will often shorten their study time prematurely, thinking that they have mastered course material that they barely know.</w:t>
      </w:r>
    </w:p>
    <w:p w:rsidR="00EB0ACC" w:rsidRDefault="00EB0ACC" w:rsidP="003377F5">
      <w:pPr>
        <w:pStyle w:val="NoSpacing"/>
      </w:pPr>
    </w:p>
    <w:p w:rsidR="007A56F9" w:rsidRDefault="009A69D0" w:rsidP="003377F5">
      <w:pPr>
        <w:pStyle w:val="NoSpacing"/>
      </w:pPr>
      <w:r>
        <w:t xml:space="preserve">Describing </w:t>
      </w:r>
      <w:r w:rsidR="007A56F9">
        <w:t>some personal correspondence that he had with Chew in preparing this article, Lang states</w:t>
      </w:r>
      <w:r>
        <w:t>:</w:t>
      </w:r>
    </w:p>
    <w:p w:rsidR="009A69D0" w:rsidRDefault="009A69D0" w:rsidP="003377F5">
      <w:pPr>
        <w:pStyle w:val="NoSpacing"/>
      </w:pPr>
    </w:p>
    <w:p w:rsidR="009A69D0" w:rsidRDefault="009A69D0" w:rsidP="009A69D0">
      <w:pPr>
        <w:pStyle w:val="NoSpacing"/>
        <w:ind w:left="432" w:right="432"/>
        <w:rPr>
          <w:i/>
        </w:rPr>
      </w:pPr>
      <w:r w:rsidRPr="009A69D0">
        <w:rPr>
          <w:i/>
        </w:rPr>
        <w:t>I asked Chew to give readers a basic definition of metacognition … "Metacognition," he explained in an e-mail, "is a person's awareness of his or her own level of knowledge and thought processes. In education, it has to do with students' awareness of their actual level of understanding of a topic. Weaker students typically have poor metacognition; they are grossly overconfident in their level of understanding. They think they have a good understanding when they really have a shallow, fragmented understanding that is composed of both accurate information and misconceptions."</w:t>
      </w:r>
    </w:p>
    <w:p w:rsidR="009A69D0" w:rsidRPr="009A69D0" w:rsidRDefault="009A69D0" w:rsidP="009A69D0">
      <w:pPr>
        <w:pStyle w:val="NoSpacing"/>
        <w:ind w:left="432" w:right="432"/>
        <w:rPr>
          <w:i/>
        </w:rPr>
      </w:pPr>
    </w:p>
    <w:p w:rsidR="009A69D0" w:rsidRPr="009A69D0" w:rsidRDefault="009A69D0" w:rsidP="009A69D0">
      <w:pPr>
        <w:pStyle w:val="NoSpacing"/>
        <w:ind w:left="432" w:right="432"/>
        <w:rPr>
          <w:i/>
        </w:rPr>
      </w:pPr>
      <w:r w:rsidRPr="009A69D0">
        <w:rPr>
          <w:i/>
        </w:rPr>
        <w:t>That leads weak students, he said, to make poor study decisions: "Once students feel they have mastered material, they will stop studying, usually before they have the depth and breadth of understanding they need to do well. On exams, they will often believe their answers are absolutely correct, only to be shocked when they make a bad grade."</w:t>
      </w:r>
    </w:p>
    <w:p w:rsidR="009A69D0" w:rsidRDefault="009A69D0" w:rsidP="003377F5">
      <w:pPr>
        <w:pStyle w:val="NoSpacing"/>
      </w:pPr>
    </w:p>
    <w:p w:rsidR="00177EF4" w:rsidRDefault="009A69D0" w:rsidP="00177EF4">
      <w:pPr>
        <w:pStyle w:val="NoSpacing"/>
      </w:pPr>
      <w:r>
        <w:t xml:space="preserve">Lang also points out that Chew has produced a series of five videos, created for students, about how to study effectively.  These videos are </w:t>
      </w:r>
      <w:r w:rsidR="00177EF4">
        <w:t xml:space="preserve">widely </w:t>
      </w:r>
      <w:r>
        <w:t>available</w:t>
      </w:r>
      <w:r w:rsidR="00177EF4">
        <w:t xml:space="preserve">; for example, a 2012 </w:t>
      </w:r>
      <w:proofErr w:type="spellStart"/>
      <w:r w:rsidR="00943EE1" w:rsidRPr="00943EE1">
        <w:rPr>
          <w:i/>
        </w:rPr>
        <w:t>EdTech</w:t>
      </w:r>
      <w:proofErr w:type="spellEnd"/>
      <w:r w:rsidR="00943EE1">
        <w:t xml:space="preserve"> </w:t>
      </w:r>
      <w:r w:rsidR="00177EF4">
        <w:t>blog post, “The Importance of Metacognition</w:t>
      </w:r>
      <w:r w:rsidR="00943EE1">
        <w:t xml:space="preserve">”, </w:t>
      </w:r>
      <w:r w:rsidR="00177EF4">
        <w:t xml:space="preserve">has all five videos embedded within it: </w:t>
      </w:r>
      <w:hyperlink r:id="rId8" w:history="1">
        <w:r w:rsidR="00177EF4" w:rsidRPr="005101BC">
          <w:rPr>
            <w:rStyle w:val="Hyperlink"/>
          </w:rPr>
          <w:t>http://smgworld.bu.edu/edtech/2012/10/23/the-importance-of-metacognition/</w:t>
        </w:r>
      </w:hyperlink>
    </w:p>
    <w:p w:rsidR="00177EF4" w:rsidRDefault="00177EF4" w:rsidP="00177EF4">
      <w:pPr>
        <w:pStyle w:val="NoSpacing"/>
      </w:pPr>
    </w:p>
    <w:p w:rsidR="003377F5" w:rsidRDefault="003377F5" w:rsidP="003377F5">
      <w:pPr>
        <w:pStyle w:val="NoSpacing"/>
      </w:pPr>
      <w:r>
        <w:t>Stephen Chew’s faculty bio</w:t>
      </w:r>
      <w:r w:rsidR="00EB0ACC">
        <w:t xml:space="preserve"> page from </w:t>
      </w:r>
      <w:proofErr w:type="spellStart"/>
      <w:r w:rsidR="00EB0ACC">
        <w:t>Samford</w:t>
      </w:r>
      <w:proofErr w:type="spellEnd"/>
      <w:r w:rsidR="00EB0ACC">
        <w:t xml:space="preserve"> University </w:t>
      </w:r>
      <w:r>
        <w:t>(including a list of publications</w:t>
      </w:r>
      <w:r w:rsidR="00EB0ACC">
        <w:t>) is available here</w:t>
      </w:r>
      <w:r>
        <w:t xml:space="preserve">: </w:t>
      </w:r>
      <w:hyperlink r:id="rId9" w:history="1">
        <w:r w:rsidRPr="005101BC">
          <w:rPr>
            <w:rStyle w:val="Hyperlink"/>
          </w:rPr>
          <w:t>http://howard.samford.edu/psychology/bio.aspx?id=2147485427</w:t>
        </w:r>
      </w:hyperlink>
    </w:p>
    <w:p w:rsidR="003377F5" w:rsidRDefault="003377F5" w:rsidP="0040242B">
      <w:pPr>
        <w:pStyle w:val="NoSpacing"/>
      </w:pPr>
    </w:p>
    <w:p w:rsidR="00943EE1" w:rsidRDefault="00943EE1" w:rsidP="00943EE1">
      <w:pPr>
        <w:pStyle w:val="NoSpacing"/>
        <w:rPr>
          <w:rStyle w:val="Hyperlink"/>
        </w:rPr>
      </w:pPr>
      <w:r>
        <w:t>A brief video of Stephen Chew</w:t>
      </w:r>
      <w:r w:rsidR="00BF020F">
        <w:t>,</w:t>
      </w:r>
      <w:r>
        <w:t xml:space="preserve"> reflecting on his selection as </w:t>
      </w:r>
      <w:r w:rsidRPr="00DB7247">
        <w:t xml:space="preserve">2011 U. S. Professor of the Year for Master's Universities and Colleges by the Carnegie Foundation </w:t>
      </w:r>
      <w:r>
        <w:t>for the Advancement of Teaching</w:t>
      </w:r>
      <w:r w:rsidR="00BF020F">
        <w:t>, is available here</w:t>
      </w:r>
      <w:r>
        <w:t>:</w:t>
      </w:r>
      <w:r w:rsidR="00BF020F">
        <w:t xml:space="preserve"> </w:t>
      </w:r>
      <w:hyperlink r:id="rId10" w:history="1">
        <w:r w:rsidRPr="005101BC">
          <w:rPr>
            <w:rStyle w:val="Hyperlink"/>
          </w:rPr>
          <w:t>http://www.youtube.com/watch?v=RbutsU2fpqw</w:t>
        </w:r>
      </w:hyperlink>
    </w:p>
    <w:p w:rsidR="00943EE1" w:rsidRDefault="00943EE1" w:rsidP="00943EE1">
      <w:pPr>
        <w:pStyle w:val="NoSpacing"/>
        <w:rPr>
          <w:rStyle w:val="Hyperlink"/>
        </w:rPr>
      </w:pPr>
    </w:p>
    <w:p w:rsidR="00132464" w:rsidRPr="00132464" w:rsidRDefault="00132464" w:rsidP="00132464">
      <w:pPr>
        <w:rPr>
          <w:b/>
          <w:sz w:val="24"/>
          <w:szCs w:val="24"/>
        </w:rPr>
      </w:pPr>
      <w:r w:rsidRPr="00132464">
        <w:rPr>
          <w:b/>
          <w:sz w:val="24"/>
          <w:szCs w:val="24"/>
        </w:rPr>
        <w:lastRenderedPageBreak/>
        <w:t xml:space="preserve">The </w:t>
      </w:r>
      <w:r w:rsidRPr="00132464">
        <w:rPr>
          <w:b/>
          <w:i/>
          <w:sz w:val="24"/>
          <w:szCs w:val="24"/>
        </w:rPr>
        <w:t>other</w:t>
      </w:r>
      <w:r w:rsidRPr="00132464">
        <w:rPr>
          <w:b/>
          <w:sz w:val="24"/>
          <w:szCs w:val="24"/>
        </w:rPr>
        <w:t xml:space="preserve"> inspiration for today’s workshop</w:t>
      </w:r>
    </w:p>
    <w:p w:rsidR="003377F5" w:rsidRDefault="00132464" w:rsidP="0040242B">
      <w:pPr>
        <w:pStyle w:val="NoSpacing"/>
      </w:pPr>
      <w:r>
        <w:rPr>
          <w:noProof/>
        </w:rPr>
        <mc:AlternateContent>
          <mc:Choice Requires="wps">
            <w:drawing>
              <wp:anchor distT="0" distB="0" distL="114300" distR="114300" simplePos="0" relativeHeight="251659264" behindDoc="0" locked="0" layoutInCell="0" allowOverlap="1" wp14:anchorId="747F9DC8" wp14:editId="5ED4ED1A">
                <wp:simplePos x="0" y="0"/>
                <wp:positionH relativeFrom="margin">
                  <wp:posOffset>1619250</wp:posOffset>
                </wp:positionH>
                <wp:positionV relativeFrom="page">
                  <wp:posOffset>1266825</wp:posOffset>
                </wp:positionV>
                <wp:extent cx="4743450" cy="4314825"/>
                <wp:effectExtent l="0" t="0" r="19050" b="28575"/>
                <wp:wrapSquare wrapText="bothSides"/>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314825"/>
                        </a:xfrm>
                        <a:prstGeom prst="rect">
                          <a:avLst/>
                        </a:prstGeom>
                        <a:noFill/>
                        <a:ln w="9525">
                          <a:solidFill>
                            <a:schemeClr val="tx2"/>
                          </a:solidFill>
                          <a:miter lim="800000"/>
                          <a:headEnd/>
                          <a:tailEnd/>
                        </a:ln>
                        <a:extLst>
                          <a:ext uri="{909E8E84-426E-40DD-AFC4-6F175D3DCCD1}">
                            <a14:hiddenFill xmlns:a14="http://schemas.microsoft.com/office/drawing/2010/main">
                              <a:solidFill>
                                <a:srgbClr val="FFFFFF"/>
                              </a:solidFill>
                            </a14:hiddenFill>
                          </a:ext>
                        </a:extLst>
                      </wps:spPr>
                      <wps:txbx>
                        <w:txbxContent>
                          <w:p w:rsidR="00B15511" w:rsidRPr="00132464" w:rsidRDefault="00B15511">
                            <w:pPr>
                              <w:spacing w:after="0" w:line="240" w:lineRule="auto"/>
                              <w:rPr>
                                <w:rFonts w:ascii="Verdana" w:hAnsi="Verdana" w:cs="Mangal"/>
                                <w:b/>
                                <w:color w:val="1F497D" w:themeColor="text2"/>
                                <w:sz w:val="28"/>
                                <w:szCs w:val="28"/>
                              </w:rPr>
                            </w:pPr>
                            <w:r w:rsidRPr="00132464">
                              <w:rPr>
                                <w:rFonts w:ascii="Verdana" w:hAnsi="Verdana" w:cs="Mangal"/>
                                <w:b/>
                                <w:color w:val="1F497D" w:themeColor="text2"/>
                                <w:sz w:val="28"/>
                                <w:szCs w:val="28"/>
                              </w:rPr>
                              <w:t>I Met a Friend of Yours Today</w:t>
                            </w:r>
                          </w:p>
                          <w:p w:rsidR="00B15511" w:rsidRDefault="00B15511">
                            <w:pPr>
                              <w:spacing w:after="0" w:line="240" w:lineRule="auto"/>
                              <w:rPr>
                                <w:rFonts w:ascii="Verdana" w:hAnsi="Verdana" w:cs="Mangal"/>
                                <w:sz w:val="16"/>
                                <w:szCs w:val="16"/>
                              </w:rPr>
                            </w:pPr>
                          </w:p>
                          <w:p w:rsidR="00B35278" w:rsidRPr="00132464" w:rsidRDefault="000023A2">
                            <w:pPr>
                              <w:spacing w:after="0" w:line="240" w:lineRule="auto"/>
                              <w:rPr>
                                <w:rFonts w:ascii="Verdana" w:hAnsi="Verdana" w:cs="Mangal"/>
                                <w:color w:val="1F497D" w:themeColor="text2"/>
                                <w:sz w:val="24"/>
                                <w:szCs w:val="24"/>
                              </w:rPr>
                            </w:pPr>
                            <w:r w:rsidRPr="00132464">
                              <w:rPr>
                                <w:rFonts w:ascii="Verdana" w:hAnsi="Verdana" w:cs="Mangal"/>
                                <w:color w:val="1F497D" w:themeColor="text2"/>
                                <w:sz w:val="24"/>
                                <w:szCs w:val="24"/>
                              </w:rPr>
                              <w:t xml:space="preserve">Yes I know I'm late </w:t>
                            </w:r>
                            <w:proofErr w:type="spellStart"/>
                            <w:r w:rsidRPr="00132464">
                              <w:rPr>
                                <w:rFonts w:ascii="Verdana" w:hAnsi="Verdana" w:cs="Mangal"/>
                                <w:color w:val="1F497D" w:themeColor="text2"/>
                                <w:sz w:val="24"/>
                                <w:szCs w:val="24"/>
                              </w:rPr>
                              <w:t>gettin</w:t>
                            </w:r>
                            <w:proofErr w:type="spellEnd"/>
                            <w:r w:rsidRPr="00132464">
                              <w:rPr>
                                <w:rFonts w:ascii="Verdana" w:hAnsi="Verdana" w:cs="Mangal"/>
                                <w:color w:val="1F497D" w:themeColor="text2"/>
                                <w:sz w:val="24"/>
                                <w:szCs w:val="24"/>
                              </w:rPr>
                              <w:t>' home tonight</w:t>
                            </w:r>
                            <w:r w:rsidRPr="00132464">
                              <w:rPr>
                                <w:rFonts w:ascii="Verdana" w:hAnsi="Verdana" w:cs="Mangal"/>
                                <w:color w:val="1F497D" w:themeColor="text2"/>
                                <w:sz w:val="24"/>
                                <w:szCs w:val="24"/>
                              </w:rPr>
                              <w:br/>
                              <w:t>Can supper wait, I guess I've lost my appetite</w:t>
                            </w:r>
                            <w:r w:rsidRPr="00132464">
                              <w:rPr>
                                <w:rFonts w:ascii="Verdana" w:hAnsi="Verdana" w:cs="Mangal"/>
                                <w:color w:val="1F497D" w:themeColor="text2"/>
                                <w:sz w:val="24"/>
                                <w:szCs w:val="24"/>
                              </w:rPr>
                              <w:br/>
                              <w:t>Yeah you can fix me a drink, oh anything's okay</w:t>
                            </w:r>
                            <w:r w:rsidRPr="00132464">
                              <w:rPr>
                                <w:rFonts w:ascii="Verdana" w:hAnsi="Verdana" w:cs="Mangal"/>
                                <w:color w:val="1F497D" w:themeColor="text2"/>
                                <w:sz w:val="24"/>
                                <w:szCs w:val="24"/>
                              </w:rPr>
                              <w:br/>
                              <w:t>Oh, by the way, I met a friend of yours today</w:t>
                            </w:r>
                            <w:r w:rsidRPr="00132464">
                              <w:rPr>
                                <w:rFonts w:ascii="Verdana" w:hAnsi="Verdana" w:cs="Mangal"/>
                                <w:color w:val="1F497D" w:themeColor="text2"/>
                                <w:sz w:val="24"/>
                                <w:szCs w:val="24"/>
                              </w:rPr>
                              <w:br/>
                            </w:r>
                            <w:r w:rsidRPr="00132464">
                              <w:rPr>
                                <w:rFonts w:ascii="Verdana" w:hAnsi="Verdana" w:cs="Mangal"/>
                                <w:color w:val="1F497D" w:themeColor="text2"/>
                                <w:sz w:val="24"/>
                                <w:szCs w:val="24"/>
                              </w:rPr>
                              <w:br/>
                              <w:t xml:space="preserve">I was </w:t>
                            </w:r>
                            <w:proofErr w:type="spellStart"/>
                            <w:r w:rsidRPr="00132464">
                              <w:rPr>
                                <w:rFonts w:ascii="Verdana" w:hAnsi="Verdana" w:cs="Mangal"/>
                                <w:color w:val="1F497D" w:themeColor="text2"/>
                                <w:sz w:val="24"/>
                                <w:szCs w:val="24"/>
                              </w:rPr>
                              <w:t>workin</w:t>
                            </w:r>
                            <w:proofErr w:type="spellEnd"/>
                            <w:r w:rsidRPr="00132464">
                              <w:rPr>
                                <w:rFonts w:ascii="Verdana" w:hAnsi="Verdana" w:cs="Mangal"/>
                                <w:color w:val="1F497D" w:themeColor="text2"/>
                                <w:sz w:val="24"/>
                                <w:szCs w:val="24"/>
                              </w:rPr>
                              <w:t>' on the other side of town</w:t>
                            </w:r>
                            <w:r w:rsidRPr="00132464">
                              <w:rPr>
                                <w:rFonts w:ascii="Verdana" w:hAnsi="Verdana" w:cs="Mangal"/>
                                <w:color w:val="1F497D" w:themeColor="text2"/>
                                <w:sz w:val="24"/>
                                <w:szCs w:val="24"/>
                              </w:rPr>
                              <w:br/>
                              <w:t xml:space="preserve">And </w:t>
                            </w:r>
                            <w:proofErr w:type="spellStart"/>
                            <w:r w:rsidRPr="00132464">
                              <w:rPr>
                                <w:rFonts w:ascii="Verdana" w:hAnsi="Verdana" w:cs="Mangal"/>
                                <w:color w:val="1F497D" w:themeColor="text2"/>
                                <w:sz w:val="24"/>
                                <w:szCs w:val="24"/>
                              </w:rPr>
                              <w:t>comin</w:t>
                            </w:r>
                            <w:proofErr w:type="spellEnd"/>
                            <w:r w:rsidRPr="00132464">
                              <w:rPr>
                                <w:rFonts w:ascii="Verdana" w:hAnsi="Verdana" w:cs="Mangal"/>
                                <w:color w:val="1F497D" w:themeColor="text2"/>
                                <w:sz w:val="24"/>
                                <w:szCs w:val="24"/>
                              </w:rPr>
                              <w:t>' home I thought I'd stop and have a round</w:t>
                            </w:r>
                            <w:r w:rsidRPr="00132464">
                              <w:rPr>
                                <w:rFonts w:ascii="Verdana" w:hAnsi="Verdana" w:cs="Mangal"/>
                                <w:color w:val="1F497D" w:themeColor="text2"/>
                                <w:sz w:val="24"/>
                                <w:szCs w:val="24"/>
                              </w:rPr>
                              <w:br/>
                              <w:t>And in this bar I heard someone speak your name</w:t>
                            </w:r>
                            <w:r w:rsidRPr="00132464">
                              <w:rPr>
                                <w:rFonts w:ascii="Verdana" w:hAnsi="Verdana" w:cs="Mangal"/>
                                <w:color w:val="1F497D" w:themeColor="text2"/>
                                <w:sz w:val="24"/>
                                <w:szCs w:val="24"/>
                              </w:rPr>
                              <w:br/>
                              <w:t>And that's how I met a friend of yours today</w:t>
                            </w:r>
                            <w:r w:rsidRPr="00132464">
                              <w:rPr>
                                <w:rFonts w:ascii="Verdana" w:hAnsi="Verdana" w:cs="Mangal"/>
                                <w:color w:val="1F497D" w:themeColor="text2"/>
                                <w:sz w:val="24"/>
                                <w:szCs w:val="24"/>
                              </w:rPr>
                              <w:br/>
                            </w:r>
                            <w:r w:rsidRPr="00132464">
                              <w:rPr>
                                <w:rFonts w:ascii="Verdana" w:hAnsi="Verdana" w:cs="Mangal"/>
                                <w:color w:val="1F497D" w:themeColor="text2"/>
                                <w:sz w:val="24"/>
                                <w:szCs w:val="24"/>
                              </w:rPr>
                              <w:br/>
                              <w:t>I listened for a</w:t>
                            </w:r>
                            <w:r w:rsidR="00B15511" w:rsidRPr="00132464">
                              <w:rPr>
                                <w:rFonts w:ascii="Verdana" w:hAnsi="Verdana" w:cs="Mangal"/>
                                <w:color w:val="1F497D" w:themeColor="text2"/>
                                <w:sz w:val="24"/>
                                <w:szCs w:val="24"/>
                              </w:rPr>
                              <w:t xml:space="preserve"> </w:t>
                            </w:r>
                            <w:r w:rsidRPr="00132464">
                              <w:rPr>
                                <w:rFonts w:ascii="Verdana" w:hAnsi="Verdana" w:cs="Mangal"/>
                                <w:color w:val="1F497D" w:themeColor="text2"/>
                                <w:sz w:val="24"/>
                                <w:szCs w:val="24"/>
                              </w:rPr>
                              <w:t>while and I could tell</w:t>
                            </w:r>
                            <w:r w:rsidRPr="00132464">
                              <w:rPr>
                                <w:rFonts w:ascii="Verdana" w:hAnsi="Verdana" w:cs="Mangal"/>
                                <w:color w:val="1F497D" w:themeColor="text2"/>
                                <w:sz w:val="24"/>
                                <w:szCs w:val="24"/>
                              </w:rPr>
                              <w:br/>
                              <w:t>That that stranger there, he knew you much too well</w:t>
                            </w:r>
                            <w:r w:rsidRPr="00132464">
                              <w:rPr>
                                <w:rFonts w:ascii="Verdana" w:hAnsi="Verdana" w:cs="Mangal"/>
                                <w:color w:val="1F497D" w:themeColor="text2"/>
                                <w:sz w:val="24"/>
                                <w:szCs w:val="24"/>
                              </w:rPr>
                              <w:br/>
                              <w:t>And I introduced myself and you should have seen his face</w:t>
                            </w:r>
                            <w:r w:rsidRPr="00132464">
                              <w:rPr>
                                <w:rFonts w:ascii="Verdana" w:hAnsi="Verdana" w:cs="Mangal"/>
                                <w:color w:val="1F497D" w:themeColor="text2"/>
                                <w:sz w:val="24"/>
                                <w:szCs w:val="24"/>
                              </w:rPr>
                              <w:br/>
                              <w:t>Oh what a shame I met a friend of yours today</w:t>
                            </w:r>
                            <w:r w:rsidRPr="00132464">
                              <w:rPr>
                                <w:rFonts w:ascii="Verdana" w:hAnsi="Verdana" w:cs="Mangal"/>
                                <w:color w:val="1F497D" w:themeColor="text2"/>
                                <w:sz w:val="24"/>
                                <w:szCs w:val="24"/>
                              </w:rPr>
                              <w:br/>
                            </w:r>
                            <w:r w:rsidRPr="00132464">
                              <w:rPr>
                                <w:rFonts w:ascii="Verdana" w:hAnsi="Verdana" w:cs="Mangal"/>
                                <w:color w:val="1F497D" w:themeColor="text2"/>
                                <w:sz w:val="24"/>
                                <w:szCs w:val="24"/>
                              </w:rPr>
                              <w:br/>
                              <w:t>Please don't cry woman 'cause it's too late for tears</w:t>
                            </w:r>
                            <w:r w:rsidRPr="00132464">
                              <w:rPr>
                                <w:rFonts w:ascii="Verdana" w:hAnsi="Verdana" w:cs="Mangal"/>
                                <w:color w:val="1F497D" w:themeColor="text2"/>
                                <w:sz w:val="24"/>
                                <w:szCs w:val="24"/>
                              </w:rPr>
                              <w:br/>
                              <w:t>Yeah, I'm sorry too 'cause it hurts after all these years</w:t>
                            </w:r>
                            <w:r w:rsidRPr="00132464">
                              <w:rPr>
                                <w:rFonts w:ascii="Verdana" w:hAnsi="Verdana" w:cs="Mangal"/>
                                <w:color w:val="1F497D" w:themeColor="text2"/>
                                <w:sz w:val="24"/>
                                <w:szCs w:val="24"/>
                              </w:rPr>
                              <w:br/>
                              <w:t xml:space="preserve">And </w:t>
                            </w:r>
                            <w:proofErr w:type="spellStart"/>
                            <w:r w:rsidRPr="00132464">
                              <w:rPr>
                                <w:rFonts w:ascii="Verdana" w:hAnsi="Verdana" w:cs="Mangal"/>
                                <w:color w:val="1F497D" w:themeColor="text2"/>
                                <w:sz w:val="24"/>
                                <w:szCs w:val="24"/>
                              </w:rPr>
                              <w:t>ain't</w:t>
                            </w:r>
                            <w:proofErr w:type="spellEnd"/>
                            <w:r w:rsidRPr="00132464">
                              <w:rPr>
                                <w:rFonts w:ascii="Verdana" w:hAnsi="Verdana" w:cs="Mangal"/>
                                <w:color w:val="1F497D" w:themeColor="text2"/>
                                <w:sz w:val="24"/>
                                <w:szCs w:val="24"/>
                              </w:rPr>
                              <w:t xml:space="preserve"> it sad a love like ours should end this way</w:t>
                            </w:r>
                            <w:r w:rsidRPr="00132464">
                              <w:rPr>
                                <w:rFonts w:ascii="Verdana" w:hAnsi="Verdana" w:cs="Mangal"/>
                                <w:color w:val="1F497D" w:themeColor="text2"/>
                                <w:sz w:val="24"/>
                                <w:szCs w:val="24"/>
                              </w:rPr>
                              <w:br/>
                              <w:t>And all because I met a friend of yours today</w:t>
                            </w:r>
                          </w:p>
                          <w:p w:rsidR="00B35278" w:rsidRDefault="00B35278">
                            <w:pPr>
                              <w:spacing w:after="0" w:line="240" w:lineRule="auto"/>
                            </w:pPr>
                          </w:p>
                          <w:p w:rsidR="0040242B" w:rsidRPr="00132464" w:rsidRDefault="00B35278" w:rsidP="00132464">
                            <w:pPr>
                              <w:ind w:left="720"/>
                              <w:rPr>
                                <w:i/>
                                <w:color w:val="17365D" w:themeColor="text2" w:themeShade="BF"/>
                              </w:rPr>
                            </w:pPr>
                            <w:r w:rsidRPr="00132464">
                              <w:rPr>
                                <w:i/>
                                <w:color w:val="17365D" w:themeColor="text2" w:themeShade="BF"/>
                              </w:rPr>
                              <w:t xml:space="preserve">Lyrics by Wayland Holyfield and Bob </w:t>
                            </w:r>
                            <w:proofErr w:type="spellStart"/>
                            <w:r w:rsidRPr="00132464">
                              <w:rPr>
                                <w:i/>
                                <w:color w:val="17365D" w:themeColor="text2" w:themeShade="BF"/>
                              </w:rPr>
                              <w:t>McDill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99.75pt;width:373.5pt;height:3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" o:allowincell="f" filled="f" strokecolor="#1f497d [3215]">
                <v:textbox>
                  <w:txbxContent>
                    <w:p w:rsidR="00B15511" w:rsidRPr="00132464" w:rsidRDefault="00B15511">
                      <w:pPr>
                        <w:spacing w:after="0" w:line="240" w:lineRule="auto"/>
                        <w:rPr>
                          <w:rFonts w:ascii="Verdana" w:hAnsi="Verdana" w:cs="Mangal"/>
                          <w:b/>
                          <w:color w:val="1F497D" w:themeColor="text2"/>
                          <w:sz w:val="28"/>
                          <w:szCs w:val="28"/>
                        </w:rPr>
                      </w:pPr>
                      <w:r w:rsidRPr="00132464">
                        <w:rPr>
                          <w:rFonts w:ascii="Verdana" w:hAnsi="Verdana" w:cs="Mangal"/>
                          <w:b/>
                          <w:color w:val="1F497D" w:themeColor="text2"/>
                          <w:sz w:val="28"/>
                          <w:szCs w:val="28"/>
                        </w:rPr>
                        <w:t>I Met a Friend of Yours Today</w:t>
                      </w:r>
                    </w:p>
                    <w:p w:rsidR="00B15511" w:rsidRDefault="00B15511">
                      <w:pPr>
                        <w:spacing w:after="0" w:line="240" w:lineRule="auto"/>
                        <w:rPr>
                          <w:rFonts w:ascii="Verdana" w:hAnsi="Verdana" w:cs="Mangal"/>
                          <w:sz w:val="16"/>
                          <w:szCs w:val="16"/>
                        </w:rPr>
                      </w:pPr>
                    </w:p>
                    <w:p w:rsidR="00B35278" w:rsidRPr="00132464" w:rsidRDefault="000023A2">
                      <w:pPr>
                        <w:spacing w:after="0" w:line="240" w:lineRule="auto"/>
                        <w:rPr>
                          <w:rFonts w:ascii="Verdana" w:hAnsi="Verdana" w:cs="Mangal"/>
                          <w:color w:val="1F497D" w:themeColor="text2"/>
                          <w:sz w:val="24"/>
                          <w:szCs w:val="24"/>
                        </w:rPr>
                      </w:pPr>
                      <w:r w:rsidRPr="00132464">
                        <w:rPr>
                          <w:rFonts w:ascii="Verdana" w:hAnsi="Verdana" w:cs="Mangal"/>
                          <w:color w:val="1F497D" w:themeColor="text2"/>
                          <w:sz w:val="24"/>
                          <w:szCs w:val="24"/>
                        </w:rPr>
                        <w:t xml:space="preserve">Yes I know I'm late </w:t>
                      </w:r>
                      <w:proofErr w:type="spellStart"/>
                      <w:r w:rsidRPr="00132464">
                        <w:rPr>
                          <w:rFonts w:ascii="Verdana" w:hAnsi="Verdana" w:cs="Mangal"/>
                          <w:color w:val="1F497D" w:themeColor="text2"/>
                          <w:sz w:val="24"/>
                          <w:szCs w:val="24"/>
                        </w:rPr>
                        <w:t>get</w:t>
                      </w:r>
                      <w:r w:rsidRPr="00132464">
                        <w:rPr>
                          <w:rFonts w:ascii="Verdana" w:hAnsi="Verdana" w:cs="Mangal"/>
                          <w:color w:val="1F497D" w:themeColor="text2"/>
                          <w:sz w:val="24"/>
                          <w:szCs w:val="24"/>
                        </w:rPr>
                        <w:t>t</w:t>
                      </w:r>
                      <w:r w:rsidRPr="00132464">
                        <w:rPr>
                          <w:rFonts w:ascii="Verdana" w:hAnsi="Verdana" w:cs="Mangal"/>
                          <w:color w:val="1F497D" w:themeColor="text2"/>
                          <w:sz w:val="24"/>
                          <w:szCs w:val="24"/>
                        </w:rPr>
                        <w:t>in</w:t>
                      </w:r>
                      <w:proofErr w:type="spellEnd"/>
                      <w:r w:rsidRPr="00132464">
                        <w:rPr>
                          <w:rFonts w:ascii="Verdana" w:hAnsi="Verdana" w:cs="Mangal"/>
                          <w:color w:val="1F497D" w:themeColor="text2"/>
                          <w:sz w:val="24"/>
                          <w:szCs w:val="24"/>
                        </w:rPr>
                        <w:t>' home tonight</w:t>
                      </w:r>
                      <w:r w:rsidRPr="00132464">
                        <w:rPr>
                          <w:rFonts w:ascii="Verdana" w:hAnsi="Verdana" w:cs="Mangal"/>
                          <w:color w:val="1F497D" w:themeColor="text2"/>
                          <w:sz w:val="24"/>
                          <w:szCs w:val="24"/>
                        </w:rPr>
                        <w:br/>
                        <w:t>Can supper wait, I guess I've lost my appetite</w:t>
                      </w:r>
                      <w:r w:rsidRPr="00132464">
                        <w:rPr>
                          <w:rFonts w:ascii="Verdana" w:hAnsi="Verdana" w:cs="Mangal"/>
                          <w:color w:val="1F497D" w:themeColor="text2"/>
                          <w:sz w:val="24"/>
                          <w:szCs w:val="24"/>
                        </w:rPr>
                        <w:br/>
                        <w:t>Yeah you can fix me a drink</w:t>
                      </w:r>
                      <w:r w:rsidRPr="00132464">
                        <w:rPr>
                          <w:rFonts w:ascii="Verdana" w:hAnsi="Verdana" w:cs="Mangal"/>
                          <w:color w:val="1F497D" w:themeColor="text2"/>
                          <w:sz w:val="24"/>
                          <w:szCs w:val="24"/>
                        </w:rPr>
                        <w:t>, oh</w:t>
                      </w:r>
                      <w:r w:rsidRPr="00132464">
                        <w:rPr>
                          <w:rFonts w:ascii="Verdana" w:hAnsi="Verdana" w:cs="Mangal"/>
                          <w:color w:val="1F497D" w:themeColor="text2"/>
                          <w:sz w:val="24"/>
                          <w:szCs w:val="24"/>
                        </w:rPr>
                        <w:t xml:space="preserve"> anything's okay</w:t>
                      </w:r>
                      <w:r w:rsidRPr="00132464">
                        <w:rPr>
                          <w:rFonts w:ascii="Verdana" w:hAnsi="Verdana" w:cs="Mangal"/>
                          <w:color w:val="1F497D" w:themeColor="text2"/>
                          <w:sz w:val="24"/>
                          <w:szCs w:val="24"/>
                        </w:rPr>
                        <w:br/>
                        <w:t>Oh</w:t>
                      </w:r>
                      <w:r w:rsidRPr="00132464">
                        <w:rPr>
                          <w:rFonts w:ascii="Verdana" w:hAnsi="Verdana" w:cs="Mangal"/>
                          <w:color w:val="1F497D" w:themeColor="text2"/>
                          <w:sz w:val="24"/>
                          <w:szCs w:val="24"/>
                        </w:rPr>
                        <w:t>,</w:t>
                      </w:r>
                      <w:r w:rsidRPr="00132464">
                        <w:rPr>
                          <w:rFonts w:ascii="Verdana" w:hAnsi="Verdana" w:cs="Mangal"/>
                          <w:color w:val="1F497D" w:themeColor="text2"/>
                          <w:sz w:val="24"/>
                          <w:szCs w:val="24"/>
                        </w:rPr>
                        <w:t xml:space="preserve"> by the way</w:t>
                      </w:r>
                      <w:r w:rsidRPr="00132464">
                        <w:rPr>
                          <w:rFonts w:ascii="Verdana" w:hAnsi="Verdana" w:cs="Mangal"/>
                          <w:color w:val="1F497D" w:themeColor="text2"/>
                          <w:sz w:val="24"/>
                          <w:szCs w:val="24"/>
                        </w:rPr>
                        <w:t>,</w:t>
                      </w:r>
                      <w:r w:rsidRPr="00132464">
                        <w:rPr>
                          <w:rFonts w:ascii="Verdana" w:hAnsi="Verdana" w:cs="Mangal"/>
                          <w:color w:val="1F497D" w:themeColor="text2"/>
                          <w:sz w:val="24"/>
                          <w:szCs w:val="24"/>
                        </w:rPr>
                        <w:t xml:space="preserve"> I met a friend of yours today</w:t>
                      </w:r>
                      <w:r w:rsidRPr="00132464">
                        <w:rPr>
                          <w:rFonts w:ascii="Verdana" w:hAnsi="Verdana" w:cs="Mangal"/>
                          <w:color w:val="1F497D" w:themeColor="text2"/>
                          <w:sz w:val="24"/>
                          <w:szCs w:val="24"/>
                        </w:rPr>
                        <w:br/>
                      </w:r>
                      <w:r w:rsidRPr="00132464">
                        <w:rPr>
                          <w:rFonts w:ascii="Verdana" w:hAnsi="Verdana" w:cs="Mangal"/>
                          <w:color w:val="1F497D" w:themeColor="text2"/>
                          <w:sz w:val="24"/>
                          <w:szCs w:val="24"/>
                        </w:rPr>
                        <w:br/>
                        <w:t xml:space="preserve">I was </w:t>
                      </w:r>
                      <w:proofErr w:type="spellStart"/>
                      <w:r w:rsidRPr="00132464">
                        <w:rPr>
                          <w:rFonts w:ascii="Verdana" w:hAnsi="Verdana" w:cs="Mangal"/>
                          <w:color w:val="1F497D" w:themeColor="text2"/>
                          <w:sz w:val="24"/>
                          <w:szCs w:val="24"/>
                        </w:rPr>
                        <w:t>workin</w:t>
                      </w:r>
                      <w:proofErr w:type="spellEnd"/>
                      <w:r w:rsidRPr="00132464">
                        <w:rPr>
                          <w:rFonts w:ascii="Verdana" w:hAnsi="Verdana" w:cs="Mangal"/>
                          <w:color w:val="1F497D" w:themeColor="text2"/>
                          <w:sz w:val="24"/>
                          <w:szCs w:val="24"/>
                        </w:rPr>
                        <w:t>' on the other side of town</w:t>
                      </w:r>
                      <w:r w:rsidRPr="00132464">
                        <w:rPr>
                          <w:rFonts w:ascii="Verdana" w:hAnsi="Verdana" w:cs="Mangal"/>
                          <w:color w:val="1F497D" w:themeColor="text2"/>
                          <w:sz w:val="24"/>
                          <w:szCs w:val="24"/>
                        </w:rPr>
                        <w:br/>
                        <w:t xml:space="preserve">And </w:t>
                      </w:r>
                      <w:proofErr w:type="spellStart"/>
                      <w:r w:rsidRPr="00132464">
                        <w:rPr>
                          <w:rFonts w:ascii="Verdana" w:hAnsi="Verdana" w:cs="Mangal"/>
                          <w:color w:val="1F497D" w:themeColor="text2"/>
                          <w:sz w:val="24"/>
                          <w:szCs w:val="24"/>
                        </w:rPr>
                        <w:t>comin</w:t>
                      </w:r>
                      <w:proofErr w:type="spellEnd"/>
                      <w:r w:rsidRPr="00132464">
                        <w:rPr>
                          <w:rFonts w:ascii="Verdana" w:hAnsi="Verdana" w:cs="Mangal"/>
                          <w:color w:val="1F497D" w:themeColor="text2"/>
                          <w:sz w:val="24"/>
                          <w:szCs w:val="24"/>
                        </w:rPr>
                        <w:t>' home I thought I'd stop and have a round</w:t>
                      </w:r>
                      <w:r w:rsidRPr="00132464">
                        <w:rPr>
                          <w:rFonts w:ascii="Verdana" w:hAnsi="Verdana" w:cs="Mangal"/>
                          <w:color w:val="1F497D" w:themeColor="text2"/>
                          <w:sz w:val="24"/>
                          <w:szCs w:val="24"/>
                        </w:rPr>
                        <w:br/>
                        <w:t>And in this bar I heard someone speak your name</w:t>
                      </w:r>
                      <w:r w:rsidRPr="00132464">
                        <w:rPr>
                          <w:rFonts w:ascii="Verdana" w:hAnsi="Verdana" w:cs="Mangal"/>
                          <w:color w:val="1F497D" w:themeColor="text2"/>
                          <w:sz w:val="24"/>
                          <w:szCs w:val="24"/>
                        </w:rPr>
                        <w:br/>
                        <w:t>And that's how I met a friend of yours today</w:t>
                      </w:r>
                      <w:r w:rsidRPr="00132464">
                        <w:rPr>
                          <w:rFonts w:ascii="Verdana" w:hAnsi="Verdana" w:cs="Mangal"/>
                          <w:color w:val="1F497D" w:themeColor="text2"/>
                          <w:sz w:val="24"/>
                          <w:szCs w:val="24"/>
                        </w:rPr>
                        <w:br/>
                      </w:r>
                      <w:r w:rsidRPr="00132464">
                        <w:rPr>
                          <w:rFonts w:ascii="Verdana" w:hAnsi="Verdana" w:cs="Mangal"/>
                          <w:color w:val="1F497D" w:themeColor="text2"/>
                          <w:sz w:val="24"/>
                          <w:szCs w:val="24"/>
                        </w:rPr>
                        <w:br/>
                        <w:t>I listened for a</w:t>
                      </w:r>
                      <w:r w:rsidR="00B15511" w:rsidRPr="00132464">
                        <w:rPr>
                          <w:rFonts w:ascii="Verdana" w:hAnsi="Verdana" w:cs="Mangal"/>
                          <w:color w:val="1F497D" w:themeColor="text2"/>
                          <w:sz w:val="24"/>
                          <w:szCs w:val="24"/>
                        </w:rPr>
                        <w:t xml:space="preserve"> </w:t>
                      </w:r>
                      <w:r w:rsidRPr="00132464">
                        <w:rPr>
                          <w:rFonts w:ascii="Verdana" w:hAnsi="Verdana" w:cs="Mangal"/>
                          <w:color w:val="1F497D" w:themeColor="text2"/>
                          <w:sz w:val="24"/>
                          <w:szCs w:val="24"/>
                        </w:rPr>
                        <w:t>while and I could tell</w:t>
                      </w:r>
                      <w:r w:rsidRPr="00132464">
                        <w:rPr>
                          <w:rFonts w:ascii="Verdana" w:hAnsi="Verdana" w:cs="Mangal"/>
                          <w:color w:val="1F497D" w:themeColor="text2"/>
                          <w:sz w:val="24"/>
                          <w:szCs w:val="24"/>
                        </w:rPr>
                        <w:br/>
                        <w:t>That that stranger th</w:t>
                      </w:r>
                      <w:r w:rsidRPr="00132464">
                        <w:rPr>
                          <w:rFonts w:ascii="Verdana" w:hAnsi="Verdana" w:cs="Mangal"/>
                          <w:color w:val="1F497D" w:themeColor="text2"/>
                          <w:sz w:val="24"/>
                          <w:szCs w:val="24"/>
                        </w:rPr>
                        <w:t>ere,</w:t>
                      </w:r>
                      <w:r w:rsidRPr="00132464">
                        <w:rPr>
                          <w:rFonts w:ascii="Verdana" w:hAnsi="Verdana" w:cs="Mangal"/>
                          <w:color w:val="1F497D" w:themeColor="text2"/>
                          <w:sz w:val="24"/>
                          <w:szCs w:val="24"/>
                        </w:rPr>
                        <w:t xml:space="preserve"> he knew you much too well</w:t>
                      </w:r>
                      <w:r w:rsidRPr="00132464">
                        <w:rPr>
                          <w:rFonts w:ascii="Verdana" w:hAnsi="Verdana" w:cs="Mangal"/>
                          <w:color w:val="1F497D" w:themeColor="text2"/>
                          <w:sz w:val="24"/>
                          <w:szCs w:val="24"/>
                        </w:rPr>
                        <w:br/>
                        <w:t>And I introduced myself and you should have seen his face</w:t>
                      </w:r>
                      <w:r w:rsidRPr="00132464">
                        <w:rPr>
                          <w:rFonts w:ascii="Verdana" w:hAnsi="Verdana" w:cs="Mangal"/>
                          <w:color w:val="1F497D" w:themeColor="text2"/>
                          <w:sz w:val="24"/>
                          <w:szCs w:val="24"/>
                        </w:rPr>
                        <w:br/>
                        <w:t>Oh what a shame I met a friend of yours today</w:t>
                      </w:r>
                      <w:r w:rsidRPr="00132464">
                        <w:rPr>
                          <w:rFonts w:ascii="Verdana" w:hAnsi="Verdana" w:cs="Mangal"/>
                          <w:color w:val="1F497D" w:themeColor="text2"/>
                          <w:sz w:val="24"/>
                          <w:szCs w:val="24"/>
                        </w:rPr>
                        <w:br/>
                      </w:r>
                      <w:r w:rsidRPr="00132464">
                        <w:rPr>
                          <w:rFonts w:ascii="Verdana" w:hAnsi="Verdana" w:cs="Mangal"/>
                          <w:color w:val="1F497D" w:themeColor="text2"/>
                          <w:sz w:val="24"/>
                          <w:szCs w:val="24"/>
                        </w:rPr>
                        <w:br/>
                        <w:t>Please don't cry woman 'cause it's too late for tears</w:t>
                      </w:r>
                      <w:r w:rsidRPr="00132464">
                        <w:rPr>
                          <w:rFonts w:ascii="Verdana" w:hAnsi="Verdana" w:cs="Mangal"/>
                          <w:color w:val="1F497D" w:themeColor="text2"/>
                          <w:sz w:val="24"/>
                          <w:szCs w:val="24"/>
                        </w:rPr>
                        <w:br/>
                        <w:t>Yeah, I'm sorry too 'cause it hurts after all these years</w:t>
                      </w:r>
                      <w:r w:rsidRPr="00132464">
                        <w:rPr>
                          <w:rFonts w:ascii="Verdana" w:hAnsi="Verdana" w:cs="Mangal"/>
                          <w:color w:val="1F497D" w:themeColor="text2"/>
                          <w:sz w:val="24"/>
                          <w:szCs w:val="24"/>
                        </w:rPr>
                        <w:br/>
                        <w:t xml:space="preserve">And </w:t>
                      </w:r>
                      <w:proofErr w:type="spellStart"/>
                      <w:r w:rsidRPr="00132464">
                        <w:rPr>
                          <w:rFonts w:ascii="Verdana" w:hAnsi="Verdana" w:cs="Mangal"/>
                          <w:color w:val="1F497D" w:themeColor="text2"/>
                          <w:sz w:val="24"/>
                          <w:szCs w:val="24"/>
                        </w:rPr>
                        <w:t>ain't</w:t>
                      </w:r>
                      <w:proofErr w:type="spellEnd"/>
                      <w:r w:rsidRPr="00132464">
                        <w:rPr>
                          <w:rFonts w:ascii="Verdana" w:hAnsi="Verdana" w:cs="Mangal"/>
                          <w:color w:val="1F497D" w:themeColor="text2"/>
                          <w:sz w:val="24"/>
                          <w:szCs w:val="24"/>
                        </w:rPr>
                        <w:t xml:space="preserve"> it sad a love like ours should end this way</w:t>
                      </w:r>
                      <w:r w:rsidRPr="00132464">
                        <w:rPr>
                          <w:rFonts w:ascii="Verdana" w:hAnsi="Verdana" w:cs="Mangal"/>
                          <w:color w:val="1F497D" w:themeColor="text2"/>
                          <w:sz w:val="24"/>
                          <w:szCs w:val="24"/>
                        </w:rPr>
                        <w:br/>
                        <w:t>And all because I met a friend of yours today</w:t>
                      </w:r>
                    </w:p>
                    <w:p w:rsidR="00B35278" w:rsidRDefault="00B35278">
                      <w:pPr>
                        <w:spacing w:after="0" w:line="240" w:lineRule="auto"/>
                      </w:pPr>
                    </w:p>
                    <w:p w:rsidR="0040242B" w:rsidRPr="00132464" w:rsidRDefault="00B35278" w:rsidP="00132464">
                      <w:pPr>
                        <w:ind w:left="720"/>
                        <w:rPr>
                          <w:i/>
                          <w:color w:val="17365D" w:themeColor="text2" w:themeShade="BF"/>
                        </w:rPr>
                      </w:pPr>
                      <w:r w:rsidRPr="00132464">
                        <w:rPr>
                          <w:i/>
                          <w:color w:val="17365D" w:themeColor="text2" w:themeShade="BF"/>
                        </w:rPr>
                        <w:t>Lyrics b</w:t>
                      </w:r>
                      <w:r w:rsidRPr="00132464">
                        <w:rPr>
                          <w:i/>
                          <w:color w:val="17365D" w:themeColor="text2" w:themeShade="BF"/>
                        </w:rPr>
                        <w:t xml:space="preserve">y Wayland Holyfield and Bob </w:t>
                      </w:r>
                      <w:proofErr w:type="spellStart"/>
                      <w:r w:rsidRPr="00132464">
                        <w:rPr>
                          <w:i/>
                          <w:color w:val="17365D" w:themeColor="text2" w:themeShade="BF"/>
                        </w:rPr>
                        <w:t>McDill</w:t>
                      </w:r>
                      <w:proofErr w:type="spellEnd"/>
                    </w:p>
                  </w:txbxContent>
                </v:textbox>
                <w10:wrap type="square" anchorx="margin" anchory="page"/>
              </v:shape>
            </w:pict>
          </mc:Fallback>
        </mc:AlternateContent>
      </w: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7A56F9" w:rsidRDefault="007A56F9" w:rsidP="007A56F9">
      <w:pPr>
        <w:pStyle w:val="NoSpacing"/>
      </w:pPr>
    </w:p>
    <w:p w:rsidR="00DB7247" w:rsidRDefault="00DB7247" w:rsidP="0040242B">
      <w:pPr>
        <w:pStyle w:val="NoSpacing"/>
      </w:pPr>
    </w:p>
    <w:p w:rsidR="0040242B" w:rsidRDefault="0040242B" w:rsidP="0040242B">
      <w:pPr>
        <w:pStyle w:val="NoSpacing"/>
      </w:pPr>
    </w:p>
    <w:p w:rsidR="0040242B" w:rsidRDefault="0040242B" w:rsidP="0040242B">
      <w:pPr>
        <w:pStyle w:val="NoSpacing"/>
      </w:pPr>
    </w:p>
    <w:p w:rsidR="0040242B" w:rsidRDefault="0040242B" w:rsidP="0040242B">
      <w:pPr>
        <w:pStyle w:val="NoSpacing"/>
      </w:pPr>
    </w:p>
    <w:p w:rsidR="0040242B" w:rsidRPr="00132464" w:rsidRDefault="00132464" w:rsidP="0040242B">
      <w:pPr>
        <w:pStyle w:val="NoSpacing"/>
        <w:rPr>
          <w:color w:val="632423" w:themeColor="accent2" w:themeShade="80"/>
        </w:rPr>
      </w:pPr>
      <w:r w:rsidRPr="00132464">
        <w:rPr>
          <w:color w:val="632423" w:themeColor="accent2" w:themeShade="80"/>
        </w:rPr>
        <w:t xml:space="preserve">Recorded in 1976 by </w:t>
      </w:r>
      <w:r w:rsidRPr="00132464">
        <w:rPr>
          <w:b/>
          <w:color w:val="632423" w:themeColor="accent2" w:themeShade="80"/>
        </w:rPr>
        <w:t>Mel Street</w:t>
      </w:r>
      <w:r w:rsidRPr="00132464">
        <w:rPr>
          <w:color w:val="632423" w:themeColor="accent2" w:themeShade="80"/>
        </w:rPr>
        <w:t xml:space="preserve">, and in 1994 by </w:t>
      </w:r>
      <w:r w:rsidRPr="00132464">
        <w:rPr>
          <w:b/>
          <w:color w:val="632423" w:themeColor="accent2" w:themeShade="80"/>
        </w:rPr>
        <w:t>George Strait</w:t>
      </w:r>
      <w:r w:rsidRPr="00132464">
        <w:rPr>
          <w:color w:val="632423" w:themeColor="accent2" w:themeShade="80"/>
        </w:rPr>
        <w:t>.</w:t>
      </w:r>
    </w:p>
    <w:p w:rsidR="00132464" w:rsidRDefault="00132464" w:rsidP="0040242B">
      <w:pPr>
        <w:pStyle w:val="NoSpacing"/>
      </w:pPr>
    </w:p>
    <w:p w:rsidR="00132464" w:rsidRDefault="00132464" w:rsidP="0040242B">
      <w:pPr>
        <w:pStyle w:val="NoSpacing"/>
      </w:pPr>
      <w:r>
        <w:rPr>
          <w:noProof/>
        </w:rPr>
        <w:drawing>
          <wp:anchor distT="142875" distB="142875" distL="95250" distR="95250" simplePos="0" relativeHeight="251661312" behindDoc="0" locked="0" layoutInCell="1" allowOverlap="0" wp14:anchorId="1CE88CD2" wp14:editId="206F0A64">
            <wp:simplePos x="0" y="0"/>
            <wp:positionH relativeFrom="column">
              <wp:posOffset>-73025</wp:posOffset>
            </wp:positionH>
            <wp:positionV relativeFrom="line">
              <wp:posOffset>66675</wp:posOffset>
            </wp:positionV>
            <wp:extent cx="2167890" cy="2590800"/>
            <wp:effectExtent l="0" t="0" r="3810" b="0"/>
            <wp:wrapSquare wrapText="bothSides"/>
            <wp:docPr id="4" name="Picture 4" descr="Mel Street-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l Street-pho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789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77C322A9" wp14:editId="1415A1B0">
            <wp:extent cx="2657475" cy="2657475"/>
            <wp:effectExtent l="0" t="0" r="9525" b="9525"/>
            <wp:docPr id="5" name="Picture 5" descr="http://g-ecx.images-amazon.com/images/G/01/ciu/e6/e4/e690c060ada0f8233815a11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uMainImage" descr="http://g-ecx.images-amazon.com/images/G/01/ciu/e6/e4/e690c060ada0f8233815a110.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sectPr w:rsidR="00132464" w:rsidSect="00132464">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1D6" w:rsidRDefault="006741D6" w:rsidP="006741D6">
      <w:pPr>
        <w:spacing w:after="0" w:line="240" w:lineRule="auto"/>
      </w:pPr>
      <w:r>
        <w:separator/>
      </w:r>
    </w:p>
  </w:endnote>
  <w:endnote w:type="continuationSeparator" w:id="0">
    <w:p w:rsidR="006741D6" w:rsidRDefault="006741D6" w:rsidP="0067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64" w:rsidRDefault="00132464">
    <w:pPr>
      <w:pStyle w:val="Footer"/>
      <w:pBdr>
        <w:bottom w:val="single" w:sz="6" w:space="1" w:color="auto"/>
      </w:pBdr>
      <w:rPr>
        <w:b/>
        <w:sz w:val="20"/>
        <w:szCs w:val="20"/>
      </w:rPr>
    </w:pPr>
  </w:p>
  <w:p w:rsidR="00132464" w:rsidRDefault="00132464">
    <w:pPr>
      <w:pStyle w:val="Footer"/>
      <w:pBdr>
        <w:bottom w:val="single" w:sz="6" w:space="1" w:color="auto"/>
      </w:pBdr>
      <w:rPr>
        <w:b/>
        <w:sz w:val="20"/>
        <w:szCs w:val="20"/>
      </w:rPr>
    </w:pPr>
  </w:p>
  <w:p w:rsidR="006741D6" w:rsidRPr="001357DA" w:rsidRDefault="001357DA">
    <w:pPr>
      <w:pStyle w:val="Footer"/>
      <w:rPr>
        <w:b/>
        <w:sz w:val="20"/>
        <w:szCs w:val="20"/>
      </w:rPr>
    </w:pPr>
    <w:r w:rsidRPr="001357DA">
      <w:rPr>
        <w:b/>
        <w:sz w:val="20"/>
        <w:szCs w:val="20"/>
      </w:rPr>
      <w:t>Terrence Bennett</w:t>
    </w:r>
    <w:r w:rsidRPr="001357DA">
      <w:rPr>
        <w:b/>
        <w:sz w:val="20"/>
        <w:szCs w:val="20"/>
      </w:rPr>
      <w:tab/>
    </w:r>
    <w:r w:rsidRPr="001357DA">
      <w:rPr>
        <w:b/>
        <w:sz w:val="20"/>
        <w:szCs w:val="20"/>
      </w:rPr>
      <w:tab/>
      <w:t>Brent Nunn</w:t>
    </w:r>
    <w:r w:rsidRPr="001357DA">
      <w:rPr>
        <w:b/>
        <w:sz w:val="20"/>
        <w:szCs w:val="20"/>
      </w:rPr>
      <w:tab/>
    </w:r>
    <w:r w:rsidRPr="001357DA">
      <w:rPr>
        <w:b/>
        <w:sz w:val="20"/>
        <w:szCs w:val="20"/>
      </w:rPr>
      <w:tab/>
    </w:r>
    <w:r w:rsidRPr="001357DA">
      <w:rPr>
        <w:b/>
        <w:sz w:val="20"/>
        <w:szCs w:val="20"/>
      </w:rPr>
      <w:tab/>
    </w:r>
  </w:p>
  <w:p w:rsidR="001357DA" w:rsidRPr="001357DA" w:rsidRDefault="001357DA">
    <w:pPr>
      <w:pStyle w:val="Footer"/>
      <w:rPr>
        <w:b/>
        <w:sz w:val="20"/>
        <w:szCs w:val="20"/>
      </w:rPr>
    </w:pPr>
    <w:r w:rsidRPr="001357DA">
      <w:rPr>
        <w:b/>
        <w:sz w:val="20"/>
        <w:szCs w:val="20"/>
      </w:rPr>
      <w:t>The College of New Jersey</w:t>
    </w:r>
    <w:r w:rsidRPr="001357DA">
      <w:rPr>
        <w:b/>
        <w:sz w:val="20"/>
        <w:szCs w:val="20"/>
      </w:rPr>
      <w:tab/>
    </w:r>
    <w:r w:rsidRPr="001357DA">
      <w:rPr>
        <w:b/>
        <w:sz w:val="20"/>
        <w:szCs w:val="20"/>
      </w:rPr>
      <w:tab/>
      <w:t>DePaul University</w:t>
    </w:r>
  </w:p>
  <w:p w:rsidR="001357DA" w:rsidRPr="001357DA" w:rsidRDefault="0026301C">
    <w:pPr>
      <w:pStyle w:val="Footer"/>
      <w:rPr>
        <w:b/>
        <w:sz w:val="20"/>
        <w:szCs w:val="20"/>
      </w:rPr>
    </w:pPr>
    <w:hyperlink r:id="rId1" w:history="1">
      <w:r w:rsidR="001357DA" w:rsidRPr="001357DA">
        <w:rPr>
          <w:rStyle w:val="Hyperlink"/>
          <w:b/>
          <w:sz w:val="20"/>
          <w:szCs w:val="20"/>
        </w:rPr>
        <w:t>tbennett@tcnj.edu</w:t>
      </w:r>
    </w:hyperlink>
    <w:r w:rsidR="001357DA" w:rsidRPr="001357DA">
      <w:rPr>
        <w:b/>
        <w:sz w:val="20"/>
        <w:szCs w:val="20"/>
      </w:rPr>
      <w:tab/>
    </w:r>
    <w:r w:rsidR="001357DA" w:rsidRPr="001357DA">
      <w:rPr>
        <w:b/>
        <w:sz w:val="20"/>
        <w:szCs w:val="20"/>
      </w:rPr>
      <w:tab/>
    </w:r>
    <w:hyperlink r:id="rId2" w:history="1">
      <w:r w:rsidR="001357DA" w:rsidRPr="001357DA">
        <w:rPr>
          <w:rStyle w:val="Hyperlink"/>
          <w:b/>
          <w:sz w:val="20"/>
          <w:szCs w:val="20"/>
        </w:rPr>
        <w:t>bnunn@depaul.edu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1D6" w:rsidRDefault="006741D6" w:rsidP="006741D6">
      <w:pPr>
        <w:spacing w:after="0" w:line="240" w:lineRule="auto"/>
      </w:pPr>
      <w:r>
        <w:separator/>
      </w:r>
    </w:p>
  </w:footnote>
  <w:footnote w:type="continuationSeparator" w:id="0">
    <w:p w:rsidR="006741D6" w:rsidRDefault="006741D6" w:rsidP="00674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D6"/>
    <w:rsid w:val="000023A2"/>
    <w:rsid w:val="00132464"/>
    <w:rsid w:val="001357DA"/>
    <w:rsid w:val="00175895"/>
    <w:rsid w:val="00177EF4"/>
    <w:rsid w:val="0026301C"/>
    <w:rsid w:val="002F4670"/>
    <w:rsid w:val="00301BC7"/>
    <w:rsid w:val="00301DD3"/>
    <w:rsid w:val="003377F5"/>
    <w:rsid w:val="0040242B"/>
    <w:rsid w:val="00654CA2"/>
    <w:rsid w:val="006741D6"/>
    <w:rsid w:val="006E5DF2"/>
    <w:rsid w:val="007A56F9"/>
    <w:rsid w:val="007C16BA"/>
    <w:rsid w:val="00943EE1"/>
    <w:rsid w:val="009A69D0"/>
    <w:rsid w:val="009F6934"/>
    <w:rsid w:val="00B15511"/>
    <w:rsid w:val="00B35278"/>
    <w:rsid w:val="00BF020F"/>
    <w:rsid w:val="00C94BEF"/>
    <w:rsid w:val="00DB7247"/>
    <w:rsid w:val="00EB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1D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74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D6"/>
  </w:style>
  <w:style w:type="paragraph" w:styleId="Footer">
    <w:name w:val="footer"/>
    <w:basedOn w:val="Normal"/>
    <w:link w:val="FooterChar"/>
    <w:uiPriority w:val="99"/>
    <w:unhideWhenUsed/>
    <w:rsid w:val="00674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D6"/>
  </w:style>
  <w:style w:type="character" w:styleId="Hyperlink">
    <w:name w:val="Hyperlink"/>
    <w:basedOn w:val="DefaultParagraphFont"/>
    <w:uiPriority w:val="99"/>
    <w:unhideWhenUsed/>
    <w:rsid w:val="006741D6"/>
    <w:rPr>
      <w:color w:val="0000FF" w:themeColor="hyperlink"/>
      <w:u w:val="single"/>
    </w:rPr>
  </w:style>
  <w:style w:type="paragraph" w:styleId="BalloonText">
    <w:name w:val="Balloon Text"/>
    <w:basedOn w:val="Normal"/>
    <w:link w:val="BalloonTextChar"/>
    <w:uiPriority w:val="99"/>
    <w:semiHidden/>
    <w:unhideWhenUsed/>
    <w:rsid w:val="00402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2B"/>
    <w:rPr>
      <w:rFonts w:ascii="Tahoma" w:hAnsi="Tahoma" w:cs="Tahoma"/>
      <w:sz w:val="16"/>
      <w:szCs w:val="16"/>
    </w:rPr>
  </w:style>
  <w:style w:type="paragraph" w:styleId="NormalWeb">
    <w:name w:val="Normal (Web)"/>
    <w:basedOn w:val="Normal"/>
    <w:uiPriority w:val="99"/>
    <w:semiHidden/>
    <w:unhideWhenUsed/>
    <w:rsid w:val="009A69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1D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74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D6"/>
  </w:style>
  <w:style w:type="paragraph" w:styleId="Footer">
    <w:name w:val="footer"/>
    <w:basedOn w:val="Normal"/>
    <w:link w:val="FooterChar"/>
    <w:uiPriority w:val="99"/>
    <w:unhideWhenUsed/>
    <w:rsid w:val="00674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D6"/>
  </w:style>
  <w:style w:type="character" w:styleId="Hyperlink">
    <w:name w:val="Hyperlink"/>
    <w:basedOn w:val="DefaultParagraphFont"/>
    <w:uiPriority w:val="99"/>
    <w:unhideWhenUsed/>
    <w:rsid w:val="006741D6"/>
    <w:rPr>
      <w:color w:val="0000FF" w:themeColor="hyperlink"/>
      <w:u w:val="single"/>
    </w:rPr>
  </w:style>
  <w:style w:type="paragraph" w:styleId="BalloonText">
    <w:name w:val="Balloon Text"/>
    <w:basedOn w:val="Normal"/>
    <w:link w:val="BalloonTextChar"/>
    <w:uiPriority w:val="99"/>
    <w:semiHidden/>
    <w:unhideWhenUsed/>
    <w:rsid w:val="00402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2B"/>
    <w:rPr>
      <w:rFonts w:ascii="Tahoma" w:hAnsi="Tahoma" w:cs="Tahoma"/>
      <w:sz w:val="16"/>
      <w:szCs w:val="16"/>
    </w:rPr>
  </w:style>
  <w:style w:type="paragraph" w:styleId="NormalWeb">
    <w:name w:val="Normal (Web)"/>
    <w:basedOn w:val="Normal"/>
    <w:uiPriority w:val="99"/>
    <w:semiHidden/>
    <w:unhideWhenUsed/>
    <w:rsid w:val="009A69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96111">
      <w:bodyDiv w:val="1"/>
      <w:marLeft w:val="0"/>
      <w:marRight w:val="0"/>
      <w:marTop w:val="0"/>
      <w:marBottom w:val="0"/>
      <w:divBdr>
        <w:top w:val="none" w:sz="0" w:space="0" w:color="auto"/>
        <w:left w:val="none" w:sz="0" w:space="0" w:color="auto"/>
        <w:bottom w:val="none" w:sz="0" w:space="0" w:color="auto"/>
        <w:right w:val="none" w:sz="0" w:space="0" w:color="auto"/>
      </w:divBdr>
    </w:div>
    <w:div w:id="515702833">
      <w:bodyDiv w:val="1"/>
      <w:marLeft w:val="0"/>
      <w:marRight w:val="0"/>
      <w:marTop w:val="0"/>
      <w:marBottom w:val="0"/>
      <w:divBdr>
        <w:top w:val="none" w:sz="0" w:space="0" w:color="auto"/>
        <w:left w:val="none" w:sz="0" w:space="0" w:color="auto"/>
        <w:bottom w:val="none" w:sz="0" w:space="0" w:color="auto"/>
        <w:right w:val="none" w:sz="0" w:space="0" w:color="auto"/>
      </w:divBdr>
      <w:divsChild>
        <w:div w:id="778987802">
          <w:marLeft w:val="0"/>
          <w:marRight w:val="0"/>
          <w:marTop w:val="0"/>
          <w:marBottom w:val="0"/>
          <w:divBdr>
            <w:top w:val="none" w:sz="0" w:space="0" w:color="auto"/>
            <w:left w:val="none" w:sz="0" w:space="0" w:color="auto"/>
            <w:bottom w:val="none" w:sz="0" w:space="0" w:color="auto"/>
            <w:right w:val="none" w:sz="0" w:space="0" w:color="auto"/>
          </w:divBdr>
        </w:div>
      </w:divsChild>
    </w:div>
    <w:div w:id="927807590">
      <w:bodyDiv w:val="1"/>
      <w:marLeft w:val="0"/>
      <w:marRight w:val="0"/>
      <w:marTop w:val="0"/>
      <w:marBottom w:val="0"/>
      <w:divBdr>
        <w:top w:val="none" w:sz="0" w:space="0" w:color="auto"/>
        <w:left w:val="none" w:sz="0" w:space="0" w:color="auto"/>
        <w:bottom w:val="none" w:sz="0" w:space="0" w:color="auto"/>
        <w:right w:val="none" w:sz="0" w:space="0" w:color="auto"/>
      </w:divBdr>
    </w:div>
    <w:div w:id="18907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world.bu.edu/edtech/2012/10/23/the-importance-of-metacogni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hronicle.com/article/MetacognitionStudent/130327/" TargetMode="External"/><Relationship Id="rId12"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outube.com/watch?v=RbutsU2fpqw" TargetMode="External"/><Relationship Id="rId4" Type="http://schemas.openxmlformats.org/officeDocument/2006/relationships/webSettings" Target="webSettings.xml"/><Relationship Id="rId9" Type="http://schemas.openxmlformats.org/officeDocument/2006/relationships/hyperlink" Target="http://howard.samford.edu/psychology/bio.aspx?id=214748542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nunn@depaul.edu" TargetMode="External"/><Relationship Id="rId1" Type="http://schemas.openxmlformats.org/officeDocument/2006/relationships/hyperlink" Target="mailto:tbennett@tcn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The College of New Jersey</cp:lastModifiedBy>
  <cp:revision>2</cp:revision>
  <dcterms:created xsi:type="dcterms:W3CDTF">2013-05-14T19:19:00Z</dcterms:created>
  <dcterms:modified xsi:type="dcterms:W3CDTF">2013-05-14T19:19:00Z</dcterms:modified>
</cp:coreProperties>
</file>